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tabs>
          <w:tab w:val="left" w:pos="351"/>
        </w:tabs>
        <w:kinsoku/>
        <w:wordWrap/>
        <w:overflowPunct/>
        <w:topLinePunct w:val="0"/>
        <w:autoSpaceDE/>
        <w:autoSpaceDN/>
        <w:bidi w:val="0"/>
        <w:adjustRightInd/>
        <w:snapToGrid/>
        <w:spacing w:before="0" w:beforeLines="0" w:after="0" w:afterLines="0"/>
        <w:ind w:firstLine="0" w:firstLineChars="0"/>
        <w:jc w:val="center"/>
        <w:textAlignment w:val="auto"/>
        <w:rPr>
          <w:rFonts w:hint="eastAsia" w:eastAsia="黑体" w:cs="Times New Roman"/>
          <w:b/>
          <w:color w:val="auto"/>
          <w:sz w:val="30"/>
          <w:szCs w:val="30"/>
          <w:lang w:val="en-US" w:eastAsia="zh-CN"/>
        </w:rPr>
      </w:pPr>
      <w:r>
        <w:rPr>
          <w:rFonts w:hint="eastAsia" w:eastAsia="黑体" w:cs="Times New Roman"/>
          <w:b/>
          <w:color w:val="auto"/>
          <w:sz w:val="30"/>
          <w:szCs w:val="30"/>
          <w:lang w:val="en-US" w:eastAsia="zh-CN"/>
        </w:rPr>
        <w:t>巴州坦顺路桥建设有限责任公司和静沥青拌合站建设项目</w:t>
      </w:r>
    </w:p>
    <w:p>
      <w:pPr>
        <w:pStyle w:val="11"/>
        <w:keepNext w:val="0"/>
        <w:keepLines w:val="0"/>
        <w:pageBreakBefore w:val="0"/>
        <w:widowControl w:val="0"/>
        <w:tabs>
          <w:tab w:val="left" w:pos="351"/>
        </w:tabs>
        <w:kinsoku/>
        <w:wordWrap/>
        <w:overflowPunct/>
        <w:topLinePunct w:val="0"/>
        <w:autoSpaceDE/>
        <w:autoSpaceDN/>
        <w:bidi w:val="0"/>
        <w:adjustRightInd/>
        <w:snapToGrid/>
        <w:spacing w:before="0" w:beforeLines="0" w:after="0" w:afterLines="0"/>
        <w:ind w:firstLine="0" w:firstLineChars="0"/>
        <w:jc w:val="center"/>
        <w:textAlignment w:val="auto"/>
        <w:rPr>
          <w:rFonts w:hint="default" w:ascii="Times New Roman" w:hAnsi="Times New Roman" w:eastAsia="黑体" w:cs="Times New Roman"/>
          <w:b/>
          <w:color w:val="auto"/>
          <w:sz w:val="30"/>
          <w:szCs w:val="30"/>
          <w:lang w:val="en-US" w:eastAsia="zh-CN"/>
        </w:rPr>
      </w:pPr>
      <w:r>
        <w:rPr>
          <w:rFonts w:hint="default" w:ascii="Times New Roman" w:hAnsi="Times New Roman" w:eastAsia="黑体" w:cs="Times New Roman"/>
          <w:b/>
          <w:color w:val="auto"/>
          <w:sz w:val="30"/>
          <w:szCs w:val="30"/>
          <w:lang w:val="en-US" w:eastAsia="zh-CN"/>
        </w:rPr>
        <w:t>“其他需要说明的事项”</w:t>
      </w:r>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outlineLvl w:val="0"/>
        <w:rPr>
          <w:rFonts w:hint="default" w:ascii="Times New Roman" w:hAnsi="Times New Roman" w:eastAsia="黑体" w:cs="Times New Roman"/>
          <w:b/>
          <w:color w:val="auto"/>
          <w:sz w:val="30"/>
          <w:szCs w:val="30"/>
          <w:lang w:val="en-US" w:eastAsia="zh-CN"/>
        </w:rPr>
      </w:pPr>
      <w:r>
        <w:rPr>
          <w:rFonts w:hint="default" w:ascii="Times New Roman" w:hAnsi="Times New Roman" w:cs="Times New Roman"/>
          <w:color w:val="auto"/>
          <w:sz w:val="30"/>
          <w:szCs w:val="30"/>
          <w:lang w:val="en-US"/>
        </w:rPr>
        <w:t>1</w:t>
      </w:r>
      <w:r>
        <w:rPr>
          <w:rFonts w:hint="default" w:ascii="Times New Roman" w:hAnsi="Times New Roman" w:cs="Times New Roman"/>
          <w:color w:val="auto"/>
          <w:sz w:val="30"/>
          <w:szCs w:val="30"/>
          <w:lang w:eastAsia="zh-CN"/>
        </w:rPr>
        <w:t>环境保护设施设计、施工和验收过程简况</w:t>
      </w:r>
    </w:p>
    <w:p>
      <w:pPr>
        <w:pStyle w:val="4"/>
        <w:pageBreakBefore w:val="0"/>
        <w:widowControl/>
        <w:kinsoku/>
        <w:wordWrap/>
        <w:overflowPunct/>
        <w:topLinePunct w:val="0"/>
        <w:autoSpaceDE/>
        <w:autoSpaceDN/>
        <w:bidi w:val="0"/>
        <w:adjustRightInd/>
        <w:snapToGrid/>
        <w:spacing w:before="0" w:after="0" w:line="360" w:lineRule="auto"/>
        <w:ind w:firstLine="602" w:firstLineChars="200"/>
        <w:textAlignment w:val="auto"/>
        <w:rPr>
          <w:rFonts w:hint="default" w:ascii="Times New Roman" w:hAnsi="Times New Roman" w:eastAsia="宋体" w:cs="Times New Roman"/>
          <w:b/>
          <w:bCs w:val="0"/>
          <w:color w:val="auto"/>
          <w:sz w:val="30"/>
          <w:szCs w:val="30"/>
          <w:lang w:val="en-US" w:eastAsia="zh-CN"/>
        </w:rPr>
      </w:pPr>
      <w:r>
        <w:rPr>
          <w:rFonts w:hint="default" w:ascii="Times New Roman" w:hAnsi="Times New Roman" w:eastAsia="宋体" w:cs="Times New Roman"/>
          <w:b/>
          <w:bCs w:val="0"/>
          <w:color w:val="auto"/>
          <w:sz w:val="30"/>
          <w:szCs w:val="30"/>
          <w:lang w:val="en-US" w:eastAsia="zh-CN"/>
        </w:rPr>
        <w:t>1.1设计简况</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宋体" w:cs="Times New Roman"/>
          <w:color w:val="auto"/>
          <w:sz w:val="30"/>
          <w:szCs w:val="30"/>
          <w:lang w:val="en-US" w:eastAsia="zh-CN"/>
        </w:rPr>
      </w:pPr>
      <w:r>
        <w:rPr>
          <w:rFonts w:hint="eastAsia" w:ascii="Times New Roman" w:hAnsi="Times New Roman" w:eastAsia="宋体" w:cs="Times New Roman"/>
          <w:color w:val="auto"/>
          <w:sz w:val="30"/>
          <w:szCs w:val="30"/>
          <w:lang w:val="en-US" w:eastAsia="zh-CN"/>
        </w:rPr>
        <w:t>巴州坦顺路桥建设有限责任公司和静沥青拌合站位于和静县305省道北侧，垃圾填埋场西侧，和静县蓝天热力有限责任公司储煤场南侧，中心点地理坐标为东经</w:t>
      </w:r>
      <w:r>
        <w:rPr>
          <w:rFonts w:hint="default" w:ascii="Times New Roman" w:hAnsi="Times New Roman" w:eastAsia="宋体" w:cs="Times New Roman"/>
          <w:color w:val="auto"/>
          <w:sz w:val="30"/>
          <w:szCs w:val="30"/>
          <w:lang w:val="en-US" w:eastAsia="zh-CN"/>
        </w:rPr>
        <w:t>86°22′51.85″，北纬42°21′8.87″。</w:t>
      </w:r>
      <w:r>
        <w:rPr>
          <w:rFonts w:hint="eastAsia" w:ascii="Times New Roman" w:hAnsi="Times New Roman" w:eastAsia="宋体" w:cs="Times New Roman"/>
          <w:color w:val="auto"/>
          <w:sz w:val="30"/>
          <w:szCs w:val="30"/>
          <w:lang w:val="en-US" w:eastAsia="zh-CN"/>
        </w:rPr>
        <w:t>项目区北侧50m为储煤场，南侧为空地，西侧紧邻林带，东侧20m为道路。总占地面积13333m</w:t>
      </w:r>
      <w:r>
        <w:rPr>
          <w:rFonts w:hint="eastAsia" w:ascii="Times New Roman" w:hAnsi="Times New Roman" w:eastAsia="宋体" w:cs="Times New Roman"/>
          <w:color w:val="auto"/>
          <w:sz w:val="30"/>
          <w:szCs w:val="30"/>
          <w:vertAlign w:val="superscript"/>
          <w:lang w:val="en-US" w:eastAsia="zh-CN"/>
        </w:rPr>
        <w:t>2</w:t>
      </w:r>
      <w:r>
        <w:rPr>
          <w:rFonts w:hint="eastAsia" w:ascii="Times New Roman" w:hAnsi="Times New Roman" w:eastAsia="宋体" w:cs="Times New Roman"/>
          <w:color w:val="auto"/>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宋体" w:cs="Times New Roman"/>
          <w:color w:val="auto"/>
          <w:sz w:val="30"/>
          <w:szCs w:val="30"/>
          <w:lang w:val="en-US" w:eastAsia="zh-CN"/>
        </w:rPr>
      </w:pPr>
      <w:r>
        <w:rPr>
          <w:rFonts w:hint="eastAsia" w:ascii="Times New Roman" w:hAnsi="Times New Roman" w:eastAsia="宋体" w:cs="Times New Roman"/>
          <w:color w:val="auto"/>
          <w:sz w:val="30"/>
          <w:szCs w:val="30"/>
          <w:lang w:val="en-US" w:eastAsia="zh-CN"/>
        </w:rPr>
        <w:t>2017年3月，新疆广清源环保技术有限公司编制完成《巴州坦顺路桥建设有限责任公司和静沥青拌合站建设项目环境影响报告表》；2017年4月3日，和静县环境保护局以静环批字〔2017〕4号文件出具项目环评批复。项目于2017年6月开工建设，于2018年5月建成并投入试运行。</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宋体" w:cs="Times New Roman"/>
          <w:color w:val="auto"/>
          <w:sz w:val="30"/>
          <w:szCs w:val="30"/>
          <w:lang w:val="en-US" w:eastAsia="zh-CN"/>
        </w:rPr>
      </w:pPr>
      <w:r>
        <w:rPr>
          <w:rFonts w:hint="eastAsia" w:ascii="Times New Roman" w:hAnsi="Times New Roman" w:eastAsia="宋体" w:cs="Times New Roman"/>
          <w:color w:val="auto"/>
          <w:sz w:val="30"/>
          <w:szCs w:val="30"/>
          <w:lang w:val="en-US" w:eastAsia="zh-CN"/>
        </w:rPr>
        <w:t>巴州坦顺路桥建设有限责任公司和静沥青拌合站排污许可证编号：916528002294721538003U，有效期限：2020年12月2日至2023年12月1日，发证机关为和静县环境保护局。</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宋体" w:cs="Times New Roman"/>
          <w:snapToGrid/>
          <w:color w:val="auto"/>
          <w:kern w:val="0"/>
          <w:sz w:val="24"/>
          <w:szCs w:val="24"/>
          <w:lang w:val="en-US" w:eastAsia="zh-CN" w:bidi="ar-SA"/>
        </w:rPr>
      </w:pPr>
      <w:r>
        <w:rPr>
          <w:rFonts w:hint="eastAsia" w:ascii="Times New Roman" w:hAnsi="Times New Roman" w:eastAsia="宋体" w:cs="Times New Roman"/>
          <w:color w:val="auto"/>
          <w:sz w:val="30"/>
          <w:szCs w:val="30"/>
          <w:lang w:val="en-US" w:eastAsia="zh-CN"/>
        </w:rPr>
        <w:t>巴州坦顺路桥建设有限责任公司办公区内有一定数量的环境风险防范措施，编制有突发环境事件应急预案，已在巴州生态环境局和静县分局备案，备案号为：652827-2023-002-L。</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default" w:ascii="Times New Roman" w:hAnsi="Times New Roman" w:eastAsia="宋体" w:cs="Times New Roman"/>
          <w:b/>
          <w:bCs w:val="0"/>
          <w:color w:val="auto"/>
          <w:sz w:val="30"/>
          <w:szCs w:val="30"/>
          <w:lang w:val="en-US" w:eastAsia="zh-CN"/>
        </w:rPr>
      </w:pPr>
      <w:r>
        <w:rPr>
          <w:rFonts w:hint="default" w:ascii="Times New Roman" w:hAnsi="Times New Roman" w:eastAsia="宋体" w:cs="Times New Roman"/>
          <w:b/>
          <w:bCs w:val="0"/>
          <w:color w:val="auto"/>
          <w:sz w:val="30"/>
          <w:szCs w:val="30"/>
          <w:lang w:val="en-US" w:eastAsia="zh-CN"/>
        </w:rPr>
        <w:t>1.2施工简况</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eastAsia="zh-CN"/>
        </w:rPr>
        <w:t>本</w:t>
      </w:r>
      <w:r>
        <w:rPr>
          <w:rFonts w:hint="default" w:ascii="Times New Roman" w:hAnsi="Times New Roman" w:cs="Times New Roman"/>
          <w:sz w:val="30"/>
          <w:szCs w:val="30"/>
          <w:lang w:val="en-US" w:eastAsia="zh-CN"/>
        </w:rPr>
        <w:t>项目总占地面积13333m</w:t>
      </w:r>
      <w:r>
        <w:rPr>
          <w:rFonts w:hint="default" w:ascii="Times New Roman" w:hAnsi="Times New Roman" w:cs="Times New Roman"/>
          <w:sz w:val="30"/>
          <w:szCs w:val="30"/>
          <w:vertAlign w:val="superscript"/>
          <w:lang w:val="en-US" w:eastAsia="zh-CN"/>
        </w:rPr>
        <w:t>2</w:t>
      </w:r>
      <w:r>
        <w:rPr>
          <w:rFonts w:hint="default" w:ascii="Times New Roman" w:hAnsi="Times New Roman" w:cs="Times New Roman"/>
          <w:sz w:val="30"/>
          <w:szCs w:val="30"/>
          <w:lang w:val="en-US" w:eastAsia="zh-CN"/>
        </w:rPr>
        <w:t>，总建筑面积为70m</w:t>
      </w:r>
      <w:r>
        <w:rPr>
          <w:rFonts w:hint="default" w:ascii="Times New Roman" w:hAnsi="Times New Roman" w:cs="Times New Roman"/>
          <w:sz w:val="30"/>
          <w:szCs w:val="30"/>
          <w:vertAlign w:val="superscript"/>
          <w:lang w:val="en-US" w:eastAsia="zh-CN"/>
        </w:rPr>
        <w:t>2</w:t>
      </w:r>
      <w:r>
        <w:rPr>
          <w:rFonts w:hint="default" w:ascii="Times New Roman" w:hAnsi="Times New Roman" w:cs="Times New Roman"/>
          <w:sz w:val="30"/>
          <w:szCs w:val="30"/>
          <w:lang w:val="en-US" w:eastAsia="zh-CN"/>
        </w:rPr>
        <w:t>。项目生产设备为露天设置，主要建设内容为办公及宿舍用房。</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eastAsia="zh-CN"/>
        </w:rPr>
        <w:t>本项目实际总投资600万，其中环保投资为52万元，占项目总投资的8.7%。</w:t>
      </w:r>
    </w:p>
    <w:p>
      <w:pPr>
        <w:pStyle w:val="4"/>
        <w:pageBreakBefore w:val="0"/>
        <w:widowControl/>
        <w:kinsoku/>
        <w:wordWrap/>
        <w:overflowPunct/>
        <w:topLinePunct w:val="0"/>
        <w:autoSpaceDE/>
        <w:autoSpaceDN/>
        <w:bidi w:val="0"/>
        <w:adjustRightInd/>
        <w:snapToGrid/>
        <w:spacing w:before="0" w:after="0" w:line="360" w:lineRule="auto"/>
        <w:ind w:firstLine="602" w:firstLineChars="200"/>
        <w:textAlignment w:val="auto"/>
        <w:rPr>
          <w:rFonts w:hint="default" w:ascii="Times New Roman" w:hAnsi="Times New Roman" w:eastAsia="宋体" w:cs="Times New Roman"/>
          <w:b/>
          <w:bCs w:val="0"/>
          <w:color w:val="auto"/>
          <w:sz w:val="30"/>
          <w:szCs w:val="30"/>
          <w:lang w:val="en-US" w:eastAsia="zh-CN"/>
        </w:rPr>
      </w:pPr>
      <w:r>
        <w:rPr>
          <w:rFonts w:hint="default" w:ascii="Times New Roman" w:hAnsi="Times New Roman" w:eastAsia="宋体" w:cs="Times New Roman"/>
          <w:b/>
          <w:bCs w:val="0"/>
          <w:color w:val="auto"/>
          <w:sz w:val="30"/>
          <w:szCs w:val="30"/>
          <w:lang w:val="en-US" w:eastAsia="zh-CN"/>
        </w:rPr>
        <w:t xml:space="preserve">1.3验收过程简况 </w:t>
      </w:r>
    </w:p>
    <w:p>
      <w:pPr>
        <w:spacing w:line="360" w:lineRule="auto"/>
        <w:ind w:firstLine="600" w:firstLineChars="200"/>
        <w:jc w:val="both"/>
        <w:rPr>
          <w:rFonts w:hint="default" w:ascii="Times New Roman" w:hAnsi="Times New Roman" w:eastAsia="宋体" w:cs="Times New Roman"/>
          <w:color w:val="auto"/>
          <w:kern w:val="2"/>
          <w:sz w:val="30"/>
          <w:szCs w:val="30"/>
          <w:lang w:val="en-US" w:eastAsia="zh-CN" w:bidi="ar-SA"/>
        </w:rPr>
      </w:pPr>
      <w:r>
        <w:rPr>
          <w:rFonts w:hint="eastAsia" w:ascii="Times New Roman" w:hAnsi="Times New Roman" w:eastAsia="宋体" w:cs="Times New Roman"/>
          <w:color w:val="auto"/>
          <w:kern w:val="2"/>
          <w:sz w:val="30"/>
          <w:szCs w:val="30"/>
          <w:lang w:val="en-US" w:eastAsia="zh-CN" w:bidi="ar-SA"/>
        </w:rPr>
        <w:t>本</w:t>
      </w:r>
      <w:r>
        <w:rPr>
          <w:rFonts w:hint="eastAsia" w:ascii="Times New Roman" w:hAnsi="Times New Roman" w:eastAsia="宋体" w:cs="Times New Roman"/>
          <w:color w:val="auto"/>
          <w:sz w:val="30"/>
          <w:szCs w:val="30"/>
          <w:lang w:val="en-US" w:eastAsia="zh-CN"/>
        </w:rPr>
        <w:t>项目于2017年6月开工建设，于2018年5月建成并投入试运行。</w:t>
      </w:r>
      <w:r>
        <w:rPr>
          <w:rFonts w:hint="default" w:ascii="Times New Roman" w:hAnsi="Times New Roman" w:eastAsia="宋体" w:cs="Times New Roman"/>
          <w:snapToGrid w:val="0"/>
          <w:color w:val="auto"/>
          <w:kern w:val="0"/>
          <w:sz w:val="30"/>
          <w:szCs w:val="30"/>
          <w:lang w:val="en-US" w:eastAsia="zh-CN"/>
        </w:rPr>
        <w:t>202</w:t>
      </w:r>
      <w:r>
        <w:rPr>
          <w:rFonts w:hint="eastAsia" w:ascii="Times New Roman" w:hAnsi="Times New Roman" w:eastAsia="宋体" w:cs="Times New Roman"/>
          <w:snapToGrid w:val="0"/>
          <w:color w:val="auto"/>
          <w:kern w:val="0"/>
          <w:sz w:val="30"/>
          <w:szCs w:val="30"/>
          <w:lang w:val="en-US" w:eastAsia="zh-CN"/>
        </w:rPr>
        <w:t>2</w:t>
      </w:r>
      <w:r>
        <w:rPr>
          <w:rFonts w:hint="default" w:ascii="Times New Roman" w:hAnsi="Times New Roman" w:eastAsia="宋体" w:cs="Times New Roman"/>
          <w:snapToGrid w:val="0"/>
          <w:color w:val="auto"/>
          <w:kern w:val="0"/>
          <w:sz w:val="30"/>
          <w:szCs w:val="30"/>
          <w:lang w:val="en-US" w:eastAsia="zh-CN"/>
        </w:rPr>
        <w:t>年</w:t>
      </w:r>
      <w:r>
        <w:rPr>
          <w:rFonts w:hint="eastAsia" w:ascii="Times New Roman" w:hAnsi="Times New Roman" w:eastAsia="宋体" w:cs="Times New Roman"/>
          <w:snapToGrid w:val="0"/>
          <w:color w:val="auto"/>
          <w:kern w:val="0"/>
          <w:sz w:val="30"/>
          <w:szCs w:val="30"/>
          <w:lang w:val="en-US" w:eastAsia="zh-CN"/>
        </w:rPr>
        <w:t>4</w:t>
      </w:r>
      <w:r>
        <w:rPr>
          <w:rFonts w:hint="default" w:ascii="Times New Roman" w:hAnsi="Times New Roman" w:eastAsia="宋体" w:cs="Times New Roman"/>
          <w:snapToGrid w:val="0"/>
          <w:color w:val="auto"/>
          <w:kern w:val="0"/>
          <w:sz w:val="30"/>
          <w:szCs w:val="30"/>
          <w:lang w:val="en-US" w:eastAsia="zh-CN"/>
        </w:rPr>
        <w:t>月委托新疆坤诚检测技术有限公司</w:t>
      </w:r>
      <w:r>
        <w:rPr>
          <w:rFonts w:hint="eastAsia" w:ascii="Times New Roman" w:hAnsi="Times New Roman" w:eastAsia="宋体" w:cs="Times New Roman"/>
          <w:snapToGrid w:val="0"/>
          <w:color w:val="auto"/>
          <w:kern w:val="0"/>
          <w:sz w:val="30"/>
          <w:szCs w:val="30"/>
          <w:lang w:val="en-US" w:eastAsia="zh-CN"/>
        </w:rPr>
        <w:t>巴州分</w:t>
      </w:r>
      <w:r>
        <w:rPr>
          <w:rFonts w:hint="default" w:ascii="Times New Roman" w:hAnsi="Times New Roman" w:eastAsia="宋体" w:cs="Times New Roman"/>
          <w:snapToGrid w:val="0"/>
          <w:color w:val="auto"/>
          <w:kern w:val="0"/>
          <w:sz w:val="30"/>
          <w:szCs w:val="30"/>
          <w:lang w:val="en-US" w:eastAsia="zh-CN"/>
        </w:rPr>
        <w:t>公司对项目进行验收</w:t>
      </w:r>
      <w:r>
        <w:rPr>
          <w:rFonts w:hint="default" w:ascii="Times New Roman" w:hAnsi="Times New Roman" w:eastAsia="宋体" w:cs="Times New Roman"/>
          <w:color w:val="auto"/>
          <w:kern w:val="2"/>
          <w:sz w:val="30"/>
          <w:szCs w:val="30"/>
          <w:lang w:val="en-US" w:eastAsia="zh-CN" w:bidi="ar-SA"/>
        </w:rPr>
        <w:t>，</w:t>
      </w:r>
      <w:r>
        <w:rPr>
          <w:rFonts w:hint="eastAsia" w:ascii="Times New Roman" w:hAnsi="Times New Roman" w:eastAsia="宋体" w:cs="Times New Roman"/>
          <w:color w:val="auto"/>
          <w:kern w:val="2"/>
          <w:sz w:val="30"/>
          <w:szCs w:val="30"/>
          <w:lang w:val="en-US" w:eastAsia="zh-CN" w:bidi="ar-SA"/>
        </w:rPr>
        <w:t>项目于2021年11月开工建设，于2022年2月建成并投入试运行。</w:t>
      </w:r>
    </w:p>
    <w:p>
      <w:pPr>
        <w:spacing w:line="360" w:lineRule="auto"/>
        <w:ind w:firstLine="600" w:firstLineChars="200"/>
        <w:jc w:val="both"/>
        <w:rPr>
          <w:rFonts w:hint="default" w:ascii="Times New Roman" w:hAnsi="Times New Roman" w:eastAsia="宋体" w:cs="Times New Roman"/>
          <w:color w:val="auto"/>
          <w:kern w:val="2"/>
          <w:sz w:val="30"/>
          <w:szCs w:val="30"/>
          <w:lang w:val="en-US" w:eastAsia="zh-CN" w:bidi="ar-SA"/>
        </w:rPr>
      </w:pPr>
      <w:r>
        <w:rPr>
          <w:rFonts w:hint="default" w:ascii="Times New Roman" w:hAnsi="Times New Roman" w:eastAsia="宋体" w:cs="Times New Roman"/>
          <w:color w:val="auto"/>
          <w:kern w:val="2"/>
          <w:sz w:val="30"/>
          <w:szCs w:val="30"/>
          <w:lang w:val="en-US" w:eastAsia="zh-CN" w:bidi="ar-SA"/>
        </w:rPr>
        <w:t>202</w:t>
      </w:r>
      <w:r>
        <w:rPr>
          <w:rFonts w:hint="eastAsia" w:ascii="Times New Roman" w:hAnsi="Times New Roman" w:eastAsia="宋体" w:cs="Times New Roman"/>
          <w:color w:val="auto"/>
          <w:kern w:val="2"/>
          <w:sz w:val="30"/>
          <w:szCs w:val="30"/>
          <w:lang w:val="en-US" w:eastAsia="zh-CN" w:bidi="ar-SA"/>
        </w:rPr>
        <w:t>2</w:t>
      </w:r>
      <w:r>
        <w:rPr>
          <w:rFonts w:hint="default" w:ascii="Times New Roman" w:hAnsi="Times New Roman" w:eastAsia="宋体" w:cs="Times New Roman"/>
          <w:color w:val="auto"/>
          <w:kern w:val="2"/>
          <w:sz w:val="30"/>
          <w:szCs w:val="30"/>
          <w:lang w:val="en-US" w:eastAsia="zh-CN" w:bidi="ar-SA"/>
        </w:rPr>
        <w:t>年</w:t>
      </w:r>
      <w:r>
        <w:rPr>
          <w:rFonts w:hint="eastAsia" w:ascii="Times New Roman" w:hAnsi="Times New Roman" w:eastAsia="宋体" w:cs="Times New Roman"/>
          <w:color w:val="auto"/>
          <w:kern w:val="2"/>
          <w:sz w:val="30"/>
          <w:szCs w:val="30"/>
          <w:lang w:val="en-US" w:eastAsia="zh-CN" w:bidi="ar-SA"/>
        </w:rPr>
        <w:t>7</w:t>
      </w:r>
      <w:r>
        <w:rPr>
          <w:rFonts w:hint="default" w:ascii="Times New Roman" w:hAnsi="Times New Roman" w:eastAsia="宋体" w:cs="Times New Roman"/>
          <w:color w:val="auto"/>
          <w:kern w:val="2"/>
          <w:sz w:val="30"/>
          <w:szCs w:val="30"/>
          <w:lang w:val="en-US" w:eastAsia="zh-CN" w:bidi="ar-SA"/>
        </w:rPr>
        <w:t>月，</w:t>
      </w:r>
      <w:r>
        <w:rPr>
          <w:rFonts w:hint="default" w:ascii="Times New Roman" w:hAnsi="Times New Roman" w:eastAsia="宋体" w:cs="Times New Roman"/>
          <w:color w:val="auto"/>
          <w:kern w:val="2"/>
          <w:sz w:val="30"/>
          <w:szCs w:val="30"/>
          <w:lang w:val="en-US" w:eastAsia="zh-CN" w:bidi="ar-SA"/>
        </w:rPr>
        <w:t>委托</w:t>
      </w:r>
      <w:r>
        <w:rPr>
          <w:rFonts w:hint="eastAsia" w:ascii="Times New Roman" w:hAnsi="Times New Roman" w:eastAsia="宋体" w:cs="Times New Roman"/>
          <w:color w:val="auto"/>
          <w:kern w:val="2"/>
          <w:sz w:val="30"/>
          <w:szCs w:val="30"/>
          <w:lang w:val="en-US" w:eastAsia="zh-CN" w:bidi="ar-SA"/>
        </w:rPr>
        <w:t>新疆</w:t>
      </w:r>
      <w:bookmarkStart w:id="0" w:name="_GoBack"/>
      <w:bookmarkEnd w:id="0"/>
      <w:r>
        <w:rPr>
          <w:rFonts w:hint="eastAsia" w:ascii="Times New Roman" w:hAnsi="Times New Roman" w:eastAsia="宋体" w:cs="Times New Roman"/>
          <w:color w:val="auto"/>
          <w:kern w:val="2"/>
          <w:sz w:val="30"/>
          <w:szCs w:val="30"/>
          <w:lang w:val="en-US" w:eastAsia="zh-CN" w:bidi="ar-SA"/>
        </w:rPr>
        <w:t>坤诚检测技术有限公司巴州分公司</w:t>
      </w:r>
      <w:r>
        <w:rPr>
          <w:rFonts w:hint="default" w:ascii="Times New Roman" w:hAnsi="Times New Roman" w:eastAsia="宋体" w:cs="Times New Roman"/>
          <w:color w:val="auto"/>
          <w:kern w:val="2"/>
          <w:sz w:val="30"/>
          <w:szCs w:val="30"/>
          <w:lang w:val="en-US" w:eastAsia="zh-CN" w:bidi="ar-SA"/>
        </w:rPr>
        <w:t>对该项目进行</w:t>
      </w:r>
      <w:r>
        <w:rPr>
          <w:rFonts w:hint="eastAsia" w:ascii="Times New Roman" w:hAnsi="Times New Roman" w:eastAsia="宋体" w:cs="Times New Roman"/>
          <w:color w:val="auto"/>
          <w:kern w:val="2"/>
          <w:sz w:val="30"/>
          <w:szCs w:val="30"/>
          <w:lang w:val="en-US" w:eastAsia="zh-CN" w:bidi="ar-SA"/>
        </w:rPr>
        <w:t>竣工环境保护验收</w:t>
      </w:r>
      <w:r>
        <w:rPr>
          <w:rFonts w:hint="default" w:ascii="Times New Roman" w:hAnsi="Times New Roman" w:eastAsia="宋体" w:cs="Times New Roman"/>
          <w:color w:val="auto"/>
          <w:kern w:val="2"/>
          <w:sz w:val="30"/>
          <w:szCs w:val="30"/>
          <w:lang w:val="en-US" w:eastAsia="zh-CN" w:bidi="ar-SA"/>
        </w:rPr>
        <w:t>。202</w:t>
      </w:r>
      <w:r>
        <w:rPr>
          <w:rFonts w:hint="eastAsia" w:ascii="Times New Roman" w:hAnsi="Times New Roman" w:eastAsia="宋体" w:cs="Times New Roman"/>
          <w:color w:val="auto"/>
          <w:kern w:val="2"/>
          <w:sz w:val="30"/>
          <w:szCs w:val="30"/>
          <w:lang w:val="en-US" w:eastAsia="zh-CN" w:bidi="ar-SA"/>
        </w:rPr>
        <w:t>3</w:t>
      </w:r>
      <w:r>
        <w:rPr>
          <w:rFonts w:hint="default" w:ascii="Times New Roman" w:hAnsi="Times New Roman" w:eastAsia="宋体" w:cs="Times New Roman"/>
          <w:color w:val="auto"/>
          <w:kern w:val="2"/>
          <w:sz w:val="30"/>
          <w:szCs w:val="30"/>
          <w:lang w:val="en-US" w:eastAsia="zh-CN" w:bidi="ar-SA"/>
        </w:rPr>
        <w:t>年</w:t>
      </w:r>
      <w:r>
        <w:rPr>
          <w:rFonts w:hint="eastAsia" w:ascii="Times New Roman" w:hAnsi="Times New Roman" w:eastAsia="宋体" w:cs="Times New Roman"/>
          <w:color w:val="auto"/>
          <w:kern w:val="2"/>
          <w:sz w:val="30"/>
          <w:szCs w:val="30"/>
          <w:lang w:val="en-US" w:eastAsia="zh-CN" w:bidi="ar-SA"/>
        </w:rPr>
        <w:t>3</w:t>
      </w:r>
      <w:r>
        <w:rPr>
          <w:rFonts w:hint="default" w:ascii="Times New Roman" w:hAnsi="Times New Roman" w:eastAsia="宋体" w:cs="Times New Roman"/>
          <w:color w:val="auto"/>
          <w:kern w:val="2"/>
          <w:sz w:val="30"/>
          <w:szCs w:val="30"/>
          <w:lang w:val="en-US" w:eastAsia="zh-CN" w:bidi="ar-SA"/>
        </w:rPr>
        <w:t>月编制完成《</w:t>
      </w:r>
      <w:r>
        <w:rPr>
          <w:rFonts w:hint="eastAsia" w:ascii="Times New Roman" w:hAnsi="Times New Roman" w:eastAsia="宋体" w:cs="Times New Roman"/>
          <w:color w:val="auto"/>
          <w:kern w:val="2"/>
          <w:sz w:val="30"/>
          <w:szCs w:val="30"/>
          <w:lang w:val="en-US" w:eastAsia="zh-CN" w:bidi="ar-SA"/>
        </w:rPr>
        <w:t>巴州坦顺路桥建设有限责任公司和静沥青拌合站建设项目</w:t>
      </w:r>
      <w:r>
        <w:rPr>
          <w:rFonts w:hint="default" w:ascii="Times New Roman" w:hAnsi="Times New Roman" w:eastAsia="宋体" w:cs="Times New Roman"/>
          <w:color w:val="auto"/>
          <w:kern w:val="2"/>
          <w:sz w:val="30"/>
          <w:szCs w:val="30"/>
          <w:lang w:val="en-US" w:eastAsia="zh-CN" w:bidi="ar-SA"/>
        </w:rPr>
        <w:t>竣工环境保护验收报告表》，202</w:t>
      </w:r>
      <w:r>
        <w:rPr>
          <w:rFonts w:hint="eastAsia" w:ascii="Times New Roman" w:hAnsi="Times New Roman" w:eastAsia="宋体" w:cs="Times New Roman"/>
          <w:color w:val="auto"/>
          <w:kern w:val="2"/>
          <w:sz w:val="30"/>
          <w:szCs w:val="30"/>
          <w:lang w:val="en-US" w:eastAsia="zh-CN" w:bidi="ar-SA"/>
        </w:rPr>
        <w:t>3</w:t>
      </w:r>
      <w:r>
        <w:rPr>
          <w:rFonts w:hint="default" w:ascii="Times New Roman" w:hAnsi="Times New Roman" w:eastAsia="宋体" w:cs="Times New Roman"/>
          <w:color w:val="auto"/>
          <w:kern w:val="2"/>
          <w:sz w:val="30"/>
          <w:szCs w:val="30"/>
          <w:lang w:val="en-US" w:eastAsia="zh-CN" w:bidi="ar-SA"/>
        </w:rPr>
        <w:t>年</w:t>
      </w:r>
      <w:r>
        <w:rPr>
          <w:rFonts w:hint="eastAsia" w:ascii="Times New Roman" w:hAnsi="Times New Roman" w:eastAsia="宋体" w:cs="Times New Roman"/>
          <w:color w:val="auto"/>
          <w:kern w:val="2"/>
          <w:sz w:val="30"/>
          <w:szCs w:val="30"/>
          <w:lang w:val="en-US" w:eastAsia="zh-CN" w:bidi="ar-SA"/>
        </w:rPr>
        <w:t>4</w:t>
      </w:r>
      <w:r>
        <w:rPr>
          <w:rFonts w:hint="default" w:ascii="Times New Roman" w:hAnsi="Times New Roman" w:eastAsia="宋体" w:cs="Times New Roman"/>
          <w:color w:val="auto"/>
          <w:kern w:val="2"/>
          <w:sz w:val="30"/>
          <w:szCs w:val="30"/>
          <w:lang w:val="en-US" w:eastAsia="zh-CN" w:bidi="ar-SA"/>
        </w:rPr>
        <w:t>月</w:t>
      </w:r>
      <w:r>
        <w:rPr>
          <w:rFonts w:hint="eastAsia" w:ascii="Times New Roman" w:hAnsi="Times New Roman" w:eastAsia="宋体" w:cs="Times New Roman"/>
          <w:color w:val="auto"/>
          <w:kern w:val="2"/>
          <w:sz w:val="30"/>
          <w:szCs w:val="30"/>
          <w:lang w:val="en-US" w:eastAsia="zh-CN" w:bidi="ar-SA"/>
        </w:rPr>
        <w:t>1</w:t>
      </w:r>
      <w:r>
        <w:rPr>
          <w:rFonts w:hint="default" w:ascii="Times New Roman" w:hAnsi="Times New Roman" w:eastAsia="宋体" w:cs="Times New Roman"/>
          <w:color w:val="auto"/>
          <w:kern w:val="2"/>
          <w:sz w:val="30"/>
          <w:szCs w:val="30"/>
          <w:lang w:val="en-US" w:eastAsia="zh-CN" w:bidi="ar-SA"/>
        </w:rPr>
        <w:t>号组织召开验收会议，提出验收意见。</w:t>
      </w:r>
    </w:p>
    <w:p>
      <w:pPr>
        <w:pStyle w:val="4"/>
        <w:pageBreakBefore w:val="0"/>
        <w:widowControl/>
        <w:kinsoku/>
        <w:wordWrap/>
        <w:overflowPunct/>
        <w:topLinePunct w:val="0"/>
        <w:autoSpaceDE/>
        <w:autoSpaceDN/>
        <w:bidi w:val="0"/>
        <w:adjustRightInd/>
        <w:snapToGrid/>
        <w:spacing w:before="0" w:after="0" w:line="360" w:lineRule="auto"/>
        <w:ind w:firstLine="602" w:firstLineChars="200"/>
        <w:textAlignment w:val="auto"/>
        <w:rPr>
          <w:rFonts w:hint="default" w:ascii="Times New Roman" w:hAnsi="Times New Roman" w:eastAsia="宋体" w:cs="Times New Roman"/>
          <w:b/>
          <w:bCs w:val="0"/>
          <w:color w:val="auto"/>
          <w:sz w:val="30"/>
          <w:szCs w:val="30"/>
          <w:lang w:val="en-US" w:eastAsia="zh-CN"/>
        </w:rPr>
      </w:pPr>
      <w:r>
        <w:rPr>
          <w:rFonts w:hint="default" w:ascii="Times New Roman" w:hAnsi="Times New Roman" w:eastAsia="宋体" w:cs="Times New Roman"/>
          <w:b/>
          <w:bCs w:val="0"/>
          <w:color w:val="auto"/>
          <w:sz w:val="30"/>
          <w:szCs w:val="30"/>
          <w:lang w:val="en-US" w:eastAsia="zh-CN"/>
        </w:rPr>
        <w:t>1.4公众反馈意见及处理情况</w:t>
      </w:r>
    </w:p>
    <w:p>
      <w:pPr>
        <w:pStyle w:val="11"/>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600" w:firstLineChars="200"/>
        <w:jc w:val="both"/>
        <w:textAlignment w:val="auto"/>
        <w:rPr>
          <w:rFonts w:hint="default" w:ascii="Times New Roman" w:hAnsi="Times New Roman" w:cs="Times New Roman"/>
          <w:snapToGrid w:val="0"/>
          <w:color w:val="auto"/>
          <w:kern w:val="0"/>
          <w:sz w:val="30"/>
          <w:szCs w:val="30"/>
          <w:lang w:val="en-US" w:eastAsia="zh-CN"/>
        </w:rPr>
      </w:pPr>
      <w:r>
        <w:rPr>
          <w:rFonts w:hint="default" w:ascii="Times New Roman" w:hAnsi="Times New Roman" w:cs="Times New Roman"/>
          <w:snapToGrid w:val="0"/>
          <w:color w:val="auto"/>
          <w:kern w:val="0"/>
          <w:sz w:val="30"/>
          <w:szCs w:val="30"/>
          <w:lang w:val="en-US" w:eastAsia="zh-CN"/>
        </w:rPr>
        <w:t>项目设计、施工和验收期间未收到过公众反馈意见及投诉。</w:t>
      </w:r>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outlineLvl w:val="0"/>
        <w:rPr>
          <w:rFonts w:hint="default" w:ascii="Times New Roman" w:hAnsi="Times New Roman" w:cs="Times New Roman"/>
          <w:color w:val="auto"/>
          <w:sz w:val="30"/>
          <w:szCs w:val="30"/>
          <w:lang w:val="en-US" w:eastAsia="zh-CN"/>
        </w:rPr>
      </w:pPr>
      <w:r>
        <w:rPr>
          <w:rFonts w:hint="default" w:ascii="Times New Roman" w:hAnsi="Times New Roman" w:cs="Times New Roman"/>
          <w:color w:val="auto"/>
          <w:sz w:val="30"/>
          <w:szCs w:val="30"/>
          <w:lang w:val="en-US"/>
        </w:rPr>
        <w:t>2</w:t>
      </w:r>
      <w:r>
        <w:rPr>
          <w:rFonts w:hint="default" w:ascii="Times New Roman" w:hAnsi="Times New Roman" w:cs="Times New Roman"/>
          <w:color w:val="auto"/>
          <w:sz w:val="30"/>
          <w:szCs w:val="30"/>
          <w:lang w:val="en-US" w:eastAsia="zh-CN"/>
        </w:rPr>
        <w:t>其他环境保护措施的落实情况</w:t>
      </w:r>
    </w:p>
    <w:p>
      <w:pPr>
        <w:pStyle w:val="4"/>
        <w:pageBreakBefore w:val="0"/>
        <w:widowControl/>
        <w:kinsoku/>
        <w:wordWrap/>
        <w:overflowPunct/>
        <w:topLinePunct w:val="0"/>
        <w:autoSpaceDE/>
        <w:autoSpaceDN/>
        <w:bidi w:val="0"/>
        <w:adjustRightInd/>
        <w:snapToGrid/>
        <w:spacing w:before="0" w:after="0" w:line="360" w:lineRule="auto"/>
        <w:ind w:firstLine="602" w:firstLineChars="200"/>
        <w:textAlignment w:val="auto"/>
        <w:rPr>
          <w:rFonts w:hint="default" w:ascii="Times New Roman" w:hAnsi="Times New Roman" w:eastAsia="宋体" w:cs="Times New Roman"/>
          <w:b/>
          <w:bCs w:val="0"/>
          <w:color w:val="auto"/>
          <w:sz w:val="30"/>
          <w:szCs w:val="30"/>
          <w:lang w:val="en-US"/>
        </w:rPr>
      </w:pPr>
      <w:r>
        <w:rPr>
          <w:rFonts w:hint="default" w:ascii="Times New Roman" w:hAnsi="Times New Roman" w:eastAsia="宋体" w:cs="Times New Roman"/>
          <w:b/>
          <w:bCs w:val="0"/>
          <w:color w:val="auto"/>
          <w:sz w:val="30"/>
          <w:szCs w:val="30"/>
          <w:lang w:val="en-US"/>
        </w:rPr>
        <w:t>2.1</w:t>
      </w:r>
      <w:r>
        <w:rPr>
          <w:rFonts w:hint="default" w:ascii="Times New Roman" w:hAnsi="Times New Roman" w:eastAsia="宋体" w:cs="Times New Roman"/>
          <w:b/>
          <w:bCs w:val="0"/>
          <w:color w:val="auto"/>
          <w:sz w:val="30"/>
          <w:szCs w:val="30"/>
          <w:lang w:val="en-US" w:eastAsia="zh-CN"/>
        </w:rPr>
        <w:t>制度措施落实情况</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00" w:firstLineChars="200"/>
        <w:textAlignment w:val="auto"/>
        <w:outlineLvl w:val="9"/>
        <w:rPr>
          <w:rFonts w:hint="default" w:ascii="Times New Roman" w:hAnsi="Times New Roman" w:eastAsia="宋体" w:cs="Times New Roman"/>
          <w:snapToGrid w:val="0"/>
          <w:color w:val="auto"/>
          <w:kern w:val="0"/>
          <w:sz w:val="30"/>
          <w:szCs w:val="30"/>
          <w:lang w:val="en-US" w:eastAsia="zh-CN" w:bidi="ar-SA"/>
        </w:rPr>
      </w:pPr>
      <w:r>
        <w:rPr>
          <w:rFonts w:hint="default" w:ascii="Times New Roman" w:hAnsi="Times New Roman" w:eastAsia="宋体" w:cs="Times New Roman"/>
          <w:snapToGrid w:val="0"/>
          <w:color w:val="auto"/>
          <w:kern w:val="0"/>
          <w:sz w:val="30"/>
          <w:szCs w:val="30"/>
          <w:lang w:val="en-US" w:eastAsia="zh-CN" w:bidi="ar-SA"/>
        </w:rPr>
        <w:t>环保组织机构及规章制度</w:t>
      </w:r>
    </w:p>
    <w:p>
      <w:pPr>
        <w:spacing w:line="360" w:lineRule="auto"/>
        <w:ind w:firstLine="600" w:firstLineChars="200"/>
        <w:jc w:val="both"/>
        <w:rPr>
          <w:rFonts w:hint="default" w:ascii="Times New Roman" w:hAnsi="Times New Roman" w:eastAsia="宋体" w:cs="Times New Roman"/>
          <w:color w:val="auto"/>
          <w:kern w:val="2"/>
          <w:sz w:val="30"/>
          <w:szCs w:val="30"/>
          <w:lang w:val="en-US" w:eastAsia="zh-CN" w:bidi="ar-SA"/>
        </w:rPr>
      </w:pPr>
      <w:r>
        <w:rPr>
          <w:rFonts w:hint="default" w:ascii="Times New Roman" w:hAnsi="Times New Roman" w:eastAsia="宋体" w:cs="Times New Roman"/>
          <w:color w:val="auto"/>
          <w:kern w:val="2"/>
          <w:sz w:val="30"/>
          <w:szCs w:val="30"/>
          <w:lang w:val="en-US" w:eastAsia="zh-CN" w:bidi="ar-SA"/>
        </w:rPr>
        <w:t>根据</w:t>
      </w:r>
      <w:r>
        <w:rPr>
          <w:rFonts w:hint="eastAsia" w:ascii="Times New Roman" w:hAnsi="Times New Roman" w:eastAsia="宋体" w:cs="Times New Roman"/>
          <w:color w:val="auto"/>
          <w:kern w:val="2"/>
          <w:sz w:val="30"/>
          <w:szCs w:val="30"/>
          <w:lang w:val="en-US" w:eastAsia="zh-CN" w:bidi="ar-SA"/>
        </w:rPr>
        <w:t>企业</w:t>
      </w:r>
      <w:r>
        <w:rPr>
          <w:rFonts w:hint="default" w:ascii="Times New Roman" w:hAnsi="Times New Roman" w:eastAsia="宋体" w:cs="Times New Roman"/>
          <w:color w:val="auto"/>
          <w:kern w:val="2"/>
          <w:sz w:val="30"/>
          <w:szCs w:val="30"/>
          <w:lang w:val="en-US" w:eastAsia="zh-CN" w:bidi="ar-SA"/>
        </w:rPr>
        <w:t>自身具体情况，</w:t>
      </w:r>
      <w:r>
        <w:rPr>
          <w:rFonts w:hint="eastAsia" w:ascii="Times New Roman" w:hAnsi="Times New Roman" w:eastAsia="宋体" w:cs="Times New Roman"/>
          <w:color w:val="auto"/>
          <w:sz w:val="30"/>
          <w:szCs w:val="30"/>
          <w:lang w:val="en-US" w:eastAsia="zh-CN"/>
        </w:rPr>
        <w:t>巴州坦顺路桥建设有限责任公司</w:t>
      </w:r>
      <w:r>
        <w:rPr>
          <w:rFonts w:hint="default" w:ascii="Times New Roman" w:hAnsi="Times New Roman" w:eastAsia="宋体" w:cs="Times New Roman"/>
          <w:color w:val="auto"/>
          <w:kern w:val="2"/>
          <w:sz w:val="30"/>
          <w:szCs w:val="30"/>
          <w:lang w:val="en-US" w:eastAsia="zh-CN" w:bidi="ar-SA"/>
        </w:rPr>
        <w:t>制定了相应的环境管理制度，定期</w:t>
      </w:r>
      <w:r>
        <w:rPr>
          <w:rFonts w:hint="eastAsia" w:ascii="Times New Roman" w:hAnsi="Times New Roman" w:eastAsia="宋体" w:cs="Times New Roman"/>
          <w:color w:val="auto"/>
          <w:kern w:val="2"/>
          <w:sz w:val="30"/>
          <w:szCs w:val="30"/>
          <w:lang w:val="en-US" w:eastAsia="zh-CN" w:bidi="ar-SA"/>
        </w:rPr>
        <w:t>安排人员</w:t>
      </w:r>
      <w:r>
        <w:rPr>
          <w:rFonts w:hint="default" w:ascii="Times New Roman" w:hAnsi="Times New Roman" w:eastAsia="宋体" w:cs="Times New Roman"/>
          <w:color w:val="auto"/>
          <w:kern w:val="2"/>
          <w:sz w:val="30"/>
          <w:szCs w:val="30"/>
          <w:lang w:val="en-US" w:eastAsia="zh-CN" w:bidi="ar-SA"/>
        </w:rPr>
        <w:t>对</w:t>
      </w:r>
      <w:r>
        <w:rPr>
          <w:rFonts w:hint="eastAsia" w:ascii="Times New Roman" w:hAnsi="Times New Roman" w:eastAsia="宋体" w:cs="Times New Roman"/>
          <w:color w:val="auto"/>
          <w:kern w:val="2"/>
          <w:sz w:val="30"/>
          <w:szCs w:val="30"/>
          <w:lang w:val="en-US" w:eastAsia="zh-CN" w:bidi="ar-SA"/>
        </w:rPr>
        <w:t>污染物治理设施</w:t>
      </w:r>
      <w:r>
        <w:rPr>
          <w:rFonts w:hint="default" w:ascii="Times New Roman" w:hAnsi="Times New Roman" w:eastAsia="宋体" w:cs="Times New Roman"/>
          <w:color w:val="auto"/>
          <w:kern w:val="2"/>
          <w:sz w:val="30"/>
          <w:szCs w:val="30"/>
          <w:lang w:val="en-US" w:eastAsia="zh-CN" w:bidi="ar-SA"/>
        </w:rPr>
        <w:t>进行维修和保养，</w:t>
      </w:r>
      <w:r>
        <w:rPr>
          <w:rFonts w:hint="eastAsia" w:ascii="Times New Roman" w:hAnsi="Times New Roman" w:eastAsia="宋体" w:cs="Times New Roman"/>
          <w:color w:val="auto"/>
          <w:kern w:val="2"/>
          <w:sz w:val="30"/>
          <w:szCs w:val="30"/>
          <w:lang w:val="en-US" w:eastAsia="zh-CN" w:bidi="ar-SA"/>
        </w:rPr>
        <w:t>有效地保证</w:t>
      </w:r>
      <w:r>
        <w:rPr>
          <w:rFonts w:hint="default" w:ascii="Times New Roman" w:hAnsi="Times New Roman" w:eastAsia="宋体" w:cs="Times New Roman"/>
          <w:color w:val="auto"/>
          <w:kern w:val="2"/>
          <w:sz w:val="30"/>
          <w:szCs w:val="30"/>
          <w:lang w:val="en-US" w:eastAsia="zh-CN" w:bidi="ar-SA"/>
        </w:rPr>
        <w:t>了项目稳定的运行。</w:t>
      </w:r>
    </w:p>
    <w:p>
      <w:pPr>
        <w:spacing w:line="360" w:lineRule="auto"/>
        <w:ind w:firstLine="600" w:firstLineChars="200"/>
        <w:jc w:val="both"/>
        <w:rPr>
          <w:rFonts w:hint="default" w:ascii="Times New Roman" w:hAnsi="Times New Roman" w:eastAsia="宋体" w:cs="Times New Roman"/>
          <w:color w:val="auto"/>
          <w:kern w:val="2"/>
          <w:sz w:val="30"/>
          <w:szCs w:val="30"/>
          <w:lang w:val="en-US" w:eastAsia="zh-CN" w:bidi="ar-SA"/>
        </w:rPr>
      </w:pPr>
      <w:r>
        <w:rPr>
          <w:rFonts w:hint="eastAsia" w:ascii="Times New Roman" w:hAnsi="Times New Roman" w:eastAsia="宋体" w:cs="Times New Roman"/>
          <w:color w:val="auto"/>
          <w:kern w:val="2"/>
          <w:sz w:val="30"/>
          <w:szCs w:val="30"/>
          <w:lang w:val="en-US" w:eastAsia="zh-CN" w:bidi="ar-SA"/>
        </w:rPr>
        <w:t>巴州坦顺路桥建设有限责任公司办公区内有一定数量的环境风险防范措施，编制有突发环境事件应急预案，已在巴州生态环境局和静县分局备案，备案号为：652827-2023-002-L。</w:t>
      </w:r>
    </w:p>
    <w:p>
      <w:pPr>
        <w:spacing w:line="360" w:lineRule="auto"/>
        <w:ind w:firstLine="600" w:firstLineChars="200"/>
        <w:jc w:val="both"/>
        <w:rPr>
          <w:rFonts w:hint="eastAsia" w:ascii="Times New Roman" w:hAnsi="Times New Roman" w:eastAsia="宋体" w:cs="Times New Roman"/>
          <w:color w:val="auto"/>
          <w:sz w:val="30"/>
          <w:szCs w:val="30"/>
          <w:lang w:val="en-US" w:eastAsia="zh-CN"/>
        </w:rPr>
      </w:pPr>
      <w:r>
        <w:rPr>
          <w:rFonts w:hint="eastAsia" w:ascii="Times New Roman" w:hAnsi="Times New Roman" w:eastAsia="宋体" w:cs="Times New Roman"/>
          <w:color w:val="auto"/>
          <w:sz w:val="30"/>
          <w:szCs w:val="30"/>
          <w:lang w:val="en-US" w:eastAsia="zh-CN"/>
        </w:rPr>
        <w:t>（2）排污许可</w:t>
      </w:r>
      <w:r>
        <w:rPr>
          <w:rFonts w:hint="default" w:ascii="Times New Roman" w:hAnsi="Times New Roman" w:eastAsia="宋体" w:cs="Times New Roman"/>
          <w:color w:val="auto"/>
          <w:sz w:val="30"/>
          <w:szCs w:val="30"/>
          <w:lang w:val="en-US" w:eastAsia="zh-CN"/>
        </w:rPr>
        <w:t>证落实情况</w:t>
      </w:r>
    </w:p>
    <w:p>
      <w:pPr>
        <w:keepNext w:val="0"/>
        <w:keepLines w:val="0"/>
        <w:widowControl w:val="0"/>
        <w:suppressLineNumbers w:val="0"/>
        <w:adjustRightInd/>
        <w:snapToGrid/>
        <w:spacing w:before="0" w:beforeAutospacing="0" w:after="0" w:afterAutospacing="0" w:line="360" w:lineRule="auto"/>
        <w:ind w:left="0" w:right="0" w:firstLine="600" w:firstLineChars="200"/>
        <w:jc w:val="both"/>
        <w:rPr>
          <w:rFonts w:hint="default" w:ascii="Times New Roman" w:hAnsi="Times New Roman" w:eastAsia="宋体" w:cs="Times New Roman"/>
          <w:snapToGrid w:val="0"/>
          <w:color w:val="auto"/>
          <w:kern w:val="0"/>
          <w:sz w:val="30"/>
          <w:szCs w:val="30"/>
          <w:lang w:val="zh-CN" w:eastAsia="zh-CN" w:bidi="ar-SA"/>
        </w:rPr>
      </w:pPr>
      <w:r>
        <w:rPr>
          <w:rFonts w:hint="default" w:ascii="Times New Roman" w:hAnsi="Times New Roman" w:eastAsia="宋体" w:cs="Times New Roman"/>
          <w:snapToGrid w:val="0"/>
          <w:color w:val="auto"/>
          <w:kern w:val="0"/>
          <w:sz w:val="30"/>
          <w:szCs w:val="30"/>
          <w:lang w:val="zh-CN" w:eastAsia="zh-CN" w:bidi="ar-SA"/>
        </w:rPr>
        <w:t>巴州坦顺路桥建设有限责任公司和静沥青拌合站</w:t>
      </w:r>
      <w:r>
        <w:rPr>
          <w:rFonts w:hint="eastAsia" w:ascii="Times New Roman" w:hAnsi="Times New Roman" w:eastAsia="宋体" w:cs="Times New Roman"/>
          <w:snapToGrid w:val="0"/>
          <w:color w:val="auto"/>
          <w:kern w:val="0"/>
          <w:sz w:val="30"/>
          <w:szCs w:val="30"/>
          <w:lang w:val="en-US" w:eastAsia="zh-CN" w:bidi="ar-SA"/>
        </w:rPr>
        <w:t>排污许可证编号：</w:t>
      </w:r>
      <w:r>
        <w:rPr>
          <w:rFonts w:hint="default" w:ascii="Times New Roman" w:hAnsi="Times New Roman" w:eastAsia="宋体" w:cs="Times New Roman"/>
          <w:snapToGrid w:val="0"/>
          <w:color w:val="auto"/>
          <w:kern w:val="0"/>
          <w:sz w:val="30"/>
          <w:szCs w:val="30"/>
          <w:lang w:val="zh-CN" w:eastAsia="zh-CN" w:bidi="ar-SA"/>
        </w:rPr>
        <w:t>916528002294721538003U</w:t>
      </w:r>
      <w:r>
        <w:rPr>
          <w:rFonts w:hint="eastAsia" w:ascii="Times New Roman" w:hAnsi="Times New Roman" w:eastAsia="宋体" w:cs="Times New Roman"/>
          <w:snapToGrid w:val="0"/>
          <w:color w:val="auto"/>
          <w:kern w:val="0"/>
          <w:sz w:val="30"/>
          <w:szCs w:val="30"/>
          <w:lang w:val="en-US" w:eastAsia="zh-CN" w:bidi="ar-SA"/>
        </w:rPr>
        <w:t>，有效期限：</w:t>
      </w:r>
      <w:r>
        <w:rPr>
          <w:rFonts w:hint="default" w:ascii="Times New Roman" w:hAnsi="Times New Roman" w:eastAsia="宋体" w:cs="Times New Roman"/>
          <w:snapToGrid w:val="0"/>
          <w:color w:val="auto"/>
          <w:kern w:val="0"/>
          <w:sz w:val="30"/>
          <w:szCs w:val="30"/>
          <w:lang w:val="zh-CN" w:eastAsia="zh-CN" w:bidi="ar-SA"/>
        </w:rPr>
        <w:t>2020年12月2日至2023年12月1日</w:t>
      </w:r>
      <w:r>
        <w:rPr>
          <w:rFonts w:hint="eastAsia" w:ascii="Times New Roman" w:hAnsi="Times New Roman" w:eastAsia="宋体" w:cs="Times New Roman"/>
          <w:snapToGrid w:val="0"/>
          <w:color w:val="auto"/>
          <w:kern w:val="0"/>
          <w:sz w:val="30"/>
          <w:szCs w:val="30"/>
          <w:lang w:val="zh-CN" w:eastAsia="zh-CN" w:bidi="ar-SA"/>
        </w:rPr>
        <w:t>，</w:t>
      </w:r>
      <w:r>
        <w:rPr>
          <w:rFonts w:hint="eastAsia" w:ascii="Times New Roman" w:hAnsi="Times New Roman" w:eastAsia="宋体" w:cs="Times New Roman"/>
          <w:snapToGrid w:val="0"/>
          <w:color w:val="auto"/>
          <w:kern w:val="0"/>
          <w:sz w:val="30"/>
          <w:szCs w:val="30"/>
          <w:lang w:val="en-US" w:eastAsia="zh-CN" w:bidi="ar-SA"/>
        </w:rPr>
        <w:t>发证机关为</w:t>
      </w:r>
      <w:r>
        <w:rPr>
          <w:rFonts w:hint="default" w:ascii="Times New Roman" w:hAnsi="Times New Roman" w:eastAsia="宋体" w:cs="Times New Roman"/>
          <w:snapToGrid w:val="0"/>
          <w:color w:val="auto"/>
          <w:kern w:val="0"/>
          <w:sz w:val="30"/>
          <w:szCs w:val="30"/>
          <w:lang w:val="zh-CN" w:eastAsia="zh-CN" w:bidi="ar-SA"/>
        </w:rPr>
        <w:t>和静县环境保护局</w:t>
      </w:r>
      <w:r>
        <w:rPr>
          <w:rFonts w:hint="eastAsia" w:ascii="Times New Roman" w:hAnsi="Times New Roman" w:eastAsia="宋体" w:cs="Times New Roman"/>
          <w:snapToGrid w:val="0"/>
          <w:color w:val="auto"/>
          <w:kern w:val="0"/>
          <w:sz w:val="30"/>
          <w:szCs w:val="30"/>
          <w:lang w:val="zh-CN" w:eastAsia="zh-CN" w:bidi="ar-SA"/>
        </w:rPr>
        <w:t>。</w:t>
      </w:r>
    </w:p>
    <w:p>
      <w:pPr>
        <w:pStyle w:val="4"/>
        <w:pageBreakBefore w:val="0"/>
        <w:widowControl/>
        <w:kinsoku/>
        <w:wordWrap/>
        <w:overflowPunct/>
        <w:topLinePunct w:val="0"/>
        <w:autoSpaceDE/>
        <w:autoSpaceDN/>
        <w:bidi w:val="0"/>
        <w:adjustRightInd/>
        <w:snapToGrid/>
        <w:spacing w:before="0" w:after="0" w:line="360" w:lineRule="auto"/>
        <w:ind w:firstLine="602" w:firstLineChars="200"/>
        <w:textAlignment w:val="auto"/>
        <w:rPr>
          <w:rFonts w:hint="default" w:ascii="Times New Roman" w:hAnsi="Times New Roman" w:eastAsia="宋体" w:cs="Times New Roman"/>
          <w:b/>
          <w:bCs w:val="0"/>
          <w:color w:val="auto"/>
          <w:sz w:val="30"/>
          <w:szCs w:val="30"/>
          <w:lang w:val="en-US" w:eastAsia="zh-CN"/>
        </w:rPr>
      </w:pPr>
      <w:r>
        <w:rPr>
          <w:rFonts w:hint="default" w:ascii="Times New Roman" w:hAnsi="Times New Roman" w:eastAsia="宋体" w:cs="Times New Roman"/>
          <w:b/>
          <w:bCs w:val="0"/>
          <w:color w:val="auto"/>
          <w:sz w:val="30"/>
          <w:szCs w:val="30"/>
          <w:lang w:val="en-US" w:eastAsia="zh-CN"/>
        </w:rPr>
        <w:t>2.2配套措施落实情况</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firstLine="600" w:firstLineChars="200"/>
        <w:jc w:val="both"/>
        <w:textAlignment w:val="auto"/>
        <w:outlineLvl w:val="9"/>
        <w:rPr>
          <w:rFonts w:hint="default" w:ascii="Times New Roman" w:hAnsi="Times New Roman" w:eastAsia="宋体" w:cs="Times New Roman"/>
          <w:snapToGrid w:val="0"/>
          <w:color w:val="auto"/>
          <w:kern w:val="0"/>
          <w:sz w:val="30"/>
          <w:szCs w:val="30"/>
          <w:lang w:val="en-US" w:eastAsia="zh-CN" w:bidi="ar-SA"/>
        </w:rPr>
      </w:pPr>
      <w:r>
        <w:rPr>
          <w:rFonts w:hint="default" w:ascii="Times New Roman" w:hAnsi="Times New Roman" w:eastAsia="宋体" w:cs="Times New Roman"/>
          <w:snapToGrid w:val="0"/>
          <w:color w:val="auto"/>
          <w:kern w:val="0"/>
          <w:sz w:val="30"/>
          <w:szCs w:val="30"/>
          <w:lang w:val="en-US" w:eastAsia="zh-CN" w:bidi="ar-SA"/>
        </w:rPr>
        <w:t>（1）区域削减及淘汰落后产能</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firstLine="600" w:firstLineChars="200"/>
        <w:jc w:val="both"/>
        <w:textAlignment w:val="auto"/>
        <w:outlineLvl w:val="9"/>
        <w:rPr>
          <w:rFonts w:hint="default" w:ascii="Times New Roman" w:hAnsi="Times New Roman" w:eastAsia="宋体" w:cs="Times New Roman"/>
          <w:snapToGrid w:val="0"/>
          <w:color w:val="auto"/>
          <w:kern w:val="0"/>
          <w:sz w:val="30"/>
          <w:szCs w:val="30"/>
          <w:lang w:val="en-US" w:eastAsia="zh-CN" w:bidi="ar-SA"/>
        </w:rPr>
      </w:pPr>
      <w:r>
        <w:rPr>
          <w:rFonts w:hint="default" w:ascii="Times New Roman" w:hAnsi="Times New Roman" w:eastAsia="宋体" w:cs="Times New Roman"/>
          <w:snapToGrid w:val="0"/>
          <w:color w:val="auto"/>
          <w:kern w:val="0"/>
          <w:sz w:val="30"/>
          <w:szCs w:val="30"/>
          <w:lang w:val="en-US" w:eastAsia="zh-CN" w:bidi="ar-SA"/>
        </w:rPr>
        <w:t>项目未涉及到区域内削减污染物总量措施和淘汰落后产能的措施。</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firstLine="600" w:firstLineChars="200"/>
        <w:jc w:val="both"/>
        <w:textAlignment w:val="auto"/>
        <w:outlineLvl w:val="9"/>
        <w:rPr>
          <w:rFonts w:hint="default" w:ascii="Times New Roman" w:hAnsi="Times New Roman" w:eastAsia="宋体" w:cs="Times New Roman"/>
          <w:snapToGrid w:val="0"/>
          <w:color w:val="auto"/>
          <w:kern w:val="0"/>
          <w:sz w:val="30"/>
          <w:szCs w:val="30"/>
          <w:lang w:val="en-US" w:eastAsia="zh-CN" w:bidi="ar-SA"/>
        </w:rPr>
      </w:pPr>
      <w:r>
        <w:rPr>
          <w:rFonts w:hint="default" w:ascii="Times New Roman" w:hAnsi="Times New Roman" w:eastAsia="宋体" w:cs="Times New Roman"/>
          <w:snapToGrid w:val="0"/>
          <w:color w:val="auto"/>
          <w:kern w:val="0"/>
          <w:sz w:val="30"/>
          <w:szCs w:val="30"/>
          <w:lang w:val="en-US" w:eastAsia="zh-CN" w:bidi="ar-SA"/>
        </w:rPr>
        <w:t>（2）防护距离控制及居民搬迁</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firstLine="600" w:firstLineChars="200"/>
        <w:jc w:val="both"/>
        <w:textAlignment w:val="auto"/>
        <w:outlineLvl w:val="9"/>
        <w:rPr>
          <w:rFonts w:hint="default" w:ascii="Times New Roman" w:hAnsi="Times New Roman" w:eastAsia="宋体" w:cs="Times New Roman"/>
          <w:snapToGrid w:val="0"/>
          <w:color w:val="auto"/>
          <w:kern w:val="0"/>
          <w:sz w:val="30"/>
          <w:szCs w:val="30"/>
          <w:lang w:val="en-US" w:eastAsia="zh-CN" w:bidi="ar-SA"/>
        </w:rPr>
      </w:pPr>
      <w:r>
        <w:rPr>
          <w:rFonts w:hint="default" w:ascii="Times New Roman" w:hAnsi="Times New Roman" w:eastAsia="宋体" w:cs="Times New Roman"/>
          <w:snapToGrid w:val="0"/>
          <w:color w:val="auto"/>
          <w:kern w:val="0"/>
          <w:sz w:val="30"/>
          <w:szCs w:val="30"/>
          <w:lang w:val="en-US" w:eastAsia="zh-CN" w:bidi="ar-SA"/>
        </w:rPr>
        <w:t>项目未涉及到防护距离控制及居民搬迁</w:t>
      </w:r>
      <w:r>
        <w:rPr>
          <w:rFonts w:hint="eastAsia" w:cs="Times New Roman"/>
          <w:snapToGrid w:val="0"/>
          <w:color w:val="auto"/>
          <w:kern w:val="0"/>
          <w:sz w:val="30"/>
          <w:szCs w:val="30"/>
          <w:lang w:val="en-US" w:eastAsia="zh-CN" w:bidi="ar-SA"/>
        </w:rPr>
        <w:t>。</w:t>
      </w:r>
    </w:p>
    <w:p>
      <w:pPr>
        <w:pStyle w:val="4"/>
        <w:keepNext/>
        <w:keepLines/>
        <w:pageBreakBefore w:val="0"/>
        <w:widowControl/>
        <w:kinsoku/>
        <w:wordWrap/>
        <w:overflowPunct/>
        <w:topLinePunct w:val="0"/>
        <w:autoSpaceDE/>
        <w:autoSpaceDN/>
        <w:bidi w:val="0"/>
        <w:adjustRightInd/>
        <w:snapToGrid/>
        <w:spacing w:before="0" w:after="0" w:line="360" w:lineRule="auto"/>
        <w:ind w:firstLine="602" w:firstLineChars="200"/>
        <w:textAlignment w:val="auto"/>
        <w:outlineLvl w:val="1"/>
        <w:rPr>
          <w:rFonts w:hint="default" w:ascii="Times New Roman" w:hAnsi="Times New Roman" w:eastAsia="宋体" w:cs="Times New Roman"/>
          <w:b/>
          <w:bCs w:val="0"/>
          <w:color w:val="auto"/>
          <w:sz w:val="30"/>
          <w:szCs w:val="30"/>
          <w:lang w:val="en-US"/>
        </w:rPr>
      </w:pPr>
      <w:r>
        <w:rPr>
          <w:rFonts w:hint="default" w:ascii="Times New Roman" w:hAnsi="Times New Roman" w:eastAsia="宋体" w:cs="Times New Roman"/>
          <w:b/>
          <w:bCs w:val="0"/>
          <w:color w:val="auto"/>
          <w:sz w:val="30"/>
          <w:szCs w:val="30"/>
          <w:lang w:val="en-US"/>
        </w:rPr>
        <w:t>2.3</w:t>
      </w:r>
      <w:r>
        <w:rPr>
          <w:rFonts w:hint="default" w:ascii="Times New Roman" w:hAnsi="Times New Roman" w:eastAsia="宋体" w:cs="Times New Roman"/>
          <w:b/>
          <w:bCs w:val="0"/>
          <w:color w:val="auto"/>
          <w:sz w:val="30"/>
          <w:szCs w:val="30"/>
          <w:lang w:val="en-US" w:eastAsia="zh-CN"/>
        </w:rPr>
        <w:t>其他措施落实情况</w:t>
      </w:r>
    </w:p>
    <w:p>
      <w:pPr>
        <w:pageBreakBefore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cs="Times New Roman"/>
          <w:color w:val="auto"/>
          <w:kern w:val="2"/>
          <w:sz w:val="30"/>
          <w:szCs w:val="30"/>
          <w:lang w:val="en-US" w:eastAsia="zh-CN" w:bidi="ar-SA"/>
        </w:rPr>
      </w:pPr>
      <w:r>
        <w:rPr>
          <w:rFonts w:hint="default" w:ascii="Times New Roman" w:hAnsi="Times New Roman" w:cs="Times New Roman"/>
          <w:color w:val="auto"/>
          <w:sz w:val="30"/>
          <w:szCs w:val="30"/>
          <w:lang w:eastAsia="zh-CN"/>
        </w:rPr>
        <w:t>项目未涉及到林地补偿、珍稀动植物保护、区域环境整治、相关外围工程建设。</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CF6597"/>
    <w:multiLevelType w:val="singleLevel"/>
    <w:tmpl w:val="E9CF6597"/>
    <w:lvl w:ilvl="0" w:tentative="0">
      <w:start w:val="1"/>
      <w:numFmt w:val="decimal"/>
      <w:suff w:val="nothing"/>
      <w:lvlText w:val="（%1）"/>
      <w:lvlJc w:val="left"/>
      <w:pPr>
        <w:ind w:left="84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3MDdkY2IzNDEyMGM3ZjNkZGQ1ZjU3Y2MwZWM0MDUifQ=="/>
  </w:docVars>
  <w:rsids>
    <w:rsidRoot w:val="4E252AC8"/>
    <w:rsid w:val="0337171C"/>
    <w:rsid w:val="0518123A"/>
    <w:rsid w:val="057F3439"/>
    <w:rsid w:val="06EA2737"/>
    <w:rsid w:val="08C35616"/>
    <w:rsid w:val="0B665FF7"/>
    <w:rsid w:val="0CE24F3E"/>
    <w:rsid w:val="0D4D06E1"/>
    <w:rsid w:val="10B76A98"/>
    <w:rsid w:val="17DD4E3C"/>
    <w:rsid w:val="18300655"/>
    <w:rsid w:val="1F9C481A"/>
    <w:rsid w:val="219B79DA"/>
    <w:rsid w:val="264D21A6"/>
    <w:rsid w:val="364715C8"/>
    <w:rsid w:val="3D6F7C53"/>
    <w:rsid w:val="41126F36"/>
    <w:rsid w:val="44B9619F"/>
    <w:rsid w:val="483C10A3"/>
    <w:rsid w:val="4E252AC8"/>
    <w:rsid w:val="577A7FD2"/>
    <w:rsid w:val="597061D0"/>
    <w:rsid w:val="5C43675D"/>
    <w:rsid w:val="5E3966AC"/>
    <w:rsid w:val="687233D9"/>
    <w:rsid w:val="688539D2"/>
    <w:rsid w:val="6D535020"/>
    <w:rsid w:val="6DF96710"/>
    <w:rsid w:val="6E1E36AB"/>
    <w:rsid w:val="75F36DB6"/>
    <w:rsid w:val="76872764"/>
    <w:rsid w:val="77414FBB"/>
    <w:rsid w:val="7B3E2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widowControl w:val="0"/>
      <w:suppressLineNumbers w:val="0"/>
      <w:adjustRightInd/>
      <w:snapToGrid/>
      <w:spacing w:before="0" w:beforeAutospacing="0" w:after="0" w:afterAutospacing="0" w:line="360" w:lineRule="exact"/>
      <w:ind w:left="0" w:right="0"/>
      <w:jc w:val="both"/>
      <w:outlineLvl w:val="1"/>
    </w:pPr>
    <w:rPr>
      <w:rFonts w:hint="default" w:ascii="Times New Roman" w:hAnsi="Times New Roman" w:eastAsia="宋体" w:cs="Times New Roman"/>
      <w:bCs/>
      <w:snapToGrid/>
      <w:kern w:val="2"/>
      <w:sz w:val="21"/>
      <w:szCs w:val="32"/>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5">
    <w:name w:val="annotation text"/>
    <w:basedOn w:val="1"/>
    <w:qFormat/>
    <w:uiPriority w:val="0"/>
    <w:pPr>
      <w:jc w:val="left"/>
    </w:pPr>
  </w:style>
  <w:style w:type="paragraph" w:styleId="6">
    <w:name w:val="Body Text"/>
    <w:basedOn w:val="1"/>
    <w:next w:val="7"/>
    <w:qFormat/>
    <w:uiPriority w:val="1"/>
    <w:rPr>
      <w:rFonts w:ascii="宋体" w:hAnsi="宋体" w:eastAsia="宋体" w:cs="宋体"/>
      <w:sz w:val="24"/>
      <w:szCs w:val="24"/>
      <w:lang w:val="zh-CN" w:eastAsia="zh-CN" w:bidi="zh-CN"/>
    </w:rPr>
  </w:style>
  <w:style w:type="paragraph" w:customStyle="1" w:styleId="7">
    <w:name w:val="xl2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Arial Unicode MS" w:hAnsi="Arial Unicode MS" w:eastAsia="Arial Unicode MS" w:cs="Arial Unicode MS"/>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格式"/>
    <w:basedOn w:val="1"/>
    <w:qFormat/>
    <w:uiPriority w:val="0"/>
    <w:pPr>
      <w:spacing w:before="25" w:beforeLines="25" w:after="25" w:afterLines="25" w:line="360" w:lineRule="auto"/>
      <w:ind w:firstLine="40"/>
      <w:jc w:val="left"/>
    </w:pPr>
    <w:rPr>
      <w:rFonts w:ascii="Times New Roman" w:hAnsi="Times New Roman" w:eastAsia="宋体"/>
      <w:kern w:val="0"/>
      <w:sz w:val="24"/>
    </w:rPr>
  </w:style>
  <w:style w:type="paragraph" w:customStyle="1" w:styleId="12">
    <w:name w:val="样式 首行缩进:  2 字符1"/>
    <w:basedOn w:val="1"/>
    <w:qFormat/>
    <w:uiPriority w:val="0"/>
    <w:pPr>
      <w:adjustRightInd w:val="0"/>
      <w:snapToGrid w:val="0"/>
      <w:spacing w:line="360" w:lineRule="auto"/>
      <w:ind w:firstLine="480"/>
    </w:pPr>
    <w:rPr>
      <w:rFonts w:cs="宋体"/>
    </w:rPr>
  </w:style>
  <w:style w:type="paragraph" w:customStyle="1" w:styleId="13">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3</Pages>
  <Words>1058</Words>
  <Characters>1190</Characters>
  <Lines>0</Lines>
  <Paragraphs>0</Paragraphs>
  <TotalTime>1</TotalTime>
  <ScaleCrop>false</ScaleCrop>
  <LinksUpToDate>false</LinksUpToDate>
  <CharactersWithSpaces>1191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2018-07-17T12:09:00Z</dcterms:created>
  <dc:creator>Administrator</dc:creator>
  <cp:lastModifiedBy>夏至未至</cp:lastModifiedBy>
  <dcterms:modified xsi:type="dcterms:W3CDTF">2023-04-24T10:53:26Z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3AF00312D6A04BC4A88AAEF7CFFA77FC</vt:lpwstr>
  </property>
</Properties>
</file>